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0" w:lineRule="auto"/>
        <w:jc w:val="both"/>
        <w:rPr>
          <w:rFonts w:ascii="Proxima Nova" w:cs="Proxima Nova" w:eastAsia="Proxima Nova" w:hAnsi="Proxima Nova"/>
          <w:b w:val="1"/>
          <w:bCs w:val="1"/>
          <w:sz w:val="36"/>
          <w:szCs w:val="36"/>
        </w:rPr>
      </w:pPr>
      <w:bookmarkStart w:colFirst="0" w:colLast="0" w:name="_k14gkg3ucgep" w:id="0"/>
      <w:bookmarkEnd w:id="0"/>
      <w:r w:rsidDel="00000000" w:rsidR="00000000" w:rsidRPr="00000000">
        <w:rPr>
          <w:rFonts w:ascii="Proxima Nova" w:cs="Proxima Nova" w:eastAsia="Proxima Nova" w:hAnsi="Proxima Nova"/>
          <w:b w:val="1"/>
          <w:bCs w:val="1"/>
          <w:sz w:val="36"/>
          <w:szCs w:val="36"/>
          <w:rtl w:val="0"/>
        </w:rPr>
        <w:t xml:space="preserve">DECLARACIÓN PÚBLICA: </w:t>
      </w:r>
    </w:p>
    <w:p w:rsidR="00000000" w:rsidDel="00000000" w:rsidP="00000000" w:rsidRDefault="00000000" w:rsidRPr="00000000" w14:paraId="00000002">
      <w:pPr>
        <w:pStyle w:val="Heading1"/>
        <w:keepNext w:val="0"/>
        <w:keepLines w:val="0"/>
        <w:spacing w:before="0" w:lineRule="auto"/>
        <w:jc w:val="both"/>
        <w:rPr>
          <w:rFonts w:ascii="Proxima Nova" w:cs="Proxima Nova" w:eastAsia="Proxima Nova" w:hAnsi="Proxima Nova"/>
          <w:b w:val="1"/>
          <w:bCs w:val="1"/>
          <w:sz w:val="46"/>
          <w:szCs w:val="46"/>
        </w:rPr>
      </w:pPr>
      <w:bookmarkStart w:colFirst="0" w:colLast="0" w:name="_cfru54u50ddd" w:id="1"/>
      <w:bookmarkEnd w:id="1"/>
      <w:r w:rsidDel="00000000" w:rsidR="00000000" w:rsidRPr="00000000">
        <w:rPr>
          <w:rFonts w:ascii="Proxima Nova" w:cs="Proxima Nova" w:eastAsia="Proxima Nova" w:hAnsi="Proxima Nova"/>
          <w:b w:val="1"/>
          <w:bCs w:val="1"/>
          <w:sz w:val="46"/>
          <w:szCs w:val="46"/>
          <w:rtl w:val="0"/>
        </w:rPr>
        <w:t xml:space="preserve">LA JUSTICIA RATIFICA QUE SIEMPRE TUVIMOS LA RAZÓN: EL FALLO HISTÓRICO DE LOS 9.431 MILLONES QUE PONE FIN A LA INFAMIA EN VALLENAR</w:t>
      </w:r>
    </w:p>
    <w:p w:rsidR="00000000" w:rsidDel="00000000" w:rsidP="00000000" w:rsidRDefault="00000000" w:rsidRPr="00000000" w14:paraId="00000003">
      <w:pPr>
        <w:spacing w:after="240" w:lineRule="auto"/>
        <w:jc w:val="both"/>
        <w:rPr>
          <w:rFonts w:ascii="Proxima Nova" w:cs="Proxima Nova" w:eastAsia="Proxima Nova" w:hAnsi="Proxima Nova"/>
          <w:b w:val="1"/>
          <w:bCs w:val="1"/>
        </w:rPr>
      </w:pPr>
      <w:r w:rsidDel="00000000" w:rsidR="00000000" w:rsidRPr="00000000">
        <w:rPr>
          <w:rFonts w:ascii="Proxima Nova" w:cs="Proxima Nova" w:eastAsia="Proxima Nova" w:hAnsi="Proxima Nova"/>
          <w:b w:val="1"/>
          <w:bCs w:val="1"/>
          <w:rtl w:val="0"/>
        </w:rPr>
        <w:t xml:space="preserve">A la comunidad de Vallenar, a la opinión pública y a los medios de comunicación:</w:t>
      </w:r>
    </w:p>
    <w:p w:rsidR="00000000" w:rsidDel="00000000" w:rsidP="00000000" w:rsidRDefault="00000000" w:rsidRPr="00000000" w14:paraId="00000004">
      <w:pPr>
        <w:spacing w:after="240" w:before="240" w:lineRule="auto"/>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Durante años, mientras ejercí como alcalde de nuestra querida comuna entre 2021 y 2024, sostuve una bandera que muchos intentaron arrebatarme: </w:t>
      </w:r>
      <w:r w:rsidDel="00000000" w:rsidR="00000000" w:rsidRPr="00000000">
        <w:rPr>
          <w:rFonts w:ascii="Proxima Nova" w:cs="Proxima Nova" w:eastAsia="Proxima Nova" w:hAnsi="Proxima Nova"/>
          <w:b w:val="1"/>
          <w:bCs w:val="1"/>
          <w:rtl w:val="0"/>
        </w:rPr>
        <w:t xml:space="preserve">la bandera de la integridad y la probidad</w:t>
      </w:r>
      <w:r w:rsidDel="00000000" w:rsidR="00000000" w:rsidRPr="00000000">
        <w:rPr>
          <w:rFonts w:ascii="Proxima Nova" w:cs="Proxima Nova" w:eastAsia="Proxima Nova" w:hAnsi="Proxima Nova"/>
          <w:rtl w:val="0"/>
        </w:rPr>
        <w:t xml:space="preserve">. Hoy, la justicia chilena ha hablado con una claridad que no deja espacio a interpretaciones ni a maniobras políticas.</w:t>
      </w:r>
    </w:p>
    <w:p w:rsidR="00000000" w:rsidDel="00000000" w:rsidP="00000000" w:rsidRDefault="00000000" w:rsidRPr="00000000" w14:paraId="00000005">
      <w:pPr>
        <w:spacing w:after="240" w:before="240" w:lineRule="auto"/>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La reciente sentencia del </w:t>
      </w:r>
      <w:r w:rsidDel="00000000" w:rsidR="00000000" w:rsidRPr="00000000">
        <w:rPr>
          <w:rFonts w:ascii="Proxima Nova" w:cs="Proxima Nova" w:eastAsia="Proxima Nova" w:hAnsi="Proxima Nova"/>
          <w:b w:val="1"/>
          <w:bCs w:val="1"/>
          <w:rtl w:val="0"/>
        </w:rPr>
        <w:t xml:space="preserve">Segundo Juzgado de Letras de Copiapó (Rol C-852-2024)</w:t>
      </w:r>
      <w:r w:rsidDel="00000000" w:rsidR="00000000" w:rsidRPr="00000000">
        <w:rPr>
          <w:rFonts w:ascii="Proxima Nova" w:cs="Proxima Nova" w:eastAsia="Proxima Nova" w:hAnsi="Proxima Nova"/>
          <w:rtl w:val="0"/>
        </w:rPr>
        <w:t xml:space="preserve"> confirma de manera definitiva lo que denunciamos desde el primer día: la existencia de un desfalco —ratificado judicialmente como un perjuicio patrimonial histórico— por la suma de</w:t>
      </w:r>
      <w:r w:rsidDel="00000000" w:rsidR="00000000" w:rsidRPr="00000000">
        <w:rPr>
          <w:rFonts w:ascii="Proxima Nova" w:cs="Proxima Nova" w:eastAsia="Proxima Nova" w:hAnsi="Proxima Nova"/>
          <w:rtl w:val="0"/>
        </w:rPr>
        <w:t xml:space="preserve">:  $9.431.184.853</w:t>
      </w:r>
    </w:p>
    <w:p w:rsidR="00000000" w:rsidDel="00000000" w:rsidP="00000000" w:rsidRDefault="00000000" w:rsidRPr="00000000" w14:paraId="00000006">
      <w:pPr>
        <w:pStyle w:val="Heading3"/>
        <w:keepNext w:val="0"/>
        <w:keepLines w:val="0"/>
        <w:spacing w:before="0" w:lineRule="auto"/>
        <w:jc w:val="both"/>
        <w:rPr>
          <w:rFonts w:ascii="Proxima Nova" w:cs="Proxima Nova" w:eastAsia="Proxima Nova" w:hAnsi="Proxima Nova"/>
          <w:b w:val="1"/>
          <w:bCs w:val="1"/>
          <w:color w:val="000000"/>
          <w:sz w:val="26"/>
          <w:szCs w:val="26"/>
        </w:rPr>
      </w:pPr>
      <w:bookmarkStart w:colFirst="0" w:colLast="0" w:name="_ee2sujj4crz4" w:id="2"/>
      <w:bookmarkEnd w:id="2"/>
      <w:r w:rsidDel="00000000" w:rsidR="00000000" w:rsidRPr="00000000">
        <w:rPr>
          <w:rFonts w:ascii="Proxima Nova" w:cs="Proxima Nova" w:eastAsia="Proxima Nova" w:hAnsi="Proxima Nova"/>
          <w:b w:val="1"/>
          <w:bCs w:val="1"/>
          <w:color w:val="000000"/>
          <w:sz w:val="26"/>
          <w:szCs w:val="26"/>
          <w:rtl w:val="0"/>
        </w:rPr>
        <w:t xml:space="preserve">1. El fin de la relato del "Desorden Administrativo" y el ocultamiento de la verdad</w:t>
      </w:r>
    </w:p>
    <w:p w:rsidR="00000000" w:rsidDel="00000000" w:rsidP="00000000" w:rsidRDefault="00000000" w:rsidRPr="00000000" w14:paraId="00000007">
      <w:pPr>
        <w:spacing w:after="240" w:before="240" w:lineRule="auto"/>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Durante años, el actual diputado Cristian Tapia sostuvo sistemáticamente que el millonario faltante de recursos era responsabilidad de mi gestión, argumentando que los antecedentes estaban en orden y que mi administración no había tenido la diligencia para buscarlos. Hoy, la sentencia judicial desmantela definitivamente esa falsedad. El tribunal ha determinado que la irregularidad no radica en una supuesta pérdida de documentos, sino en actos de máxima gravedad: el fallo establece que se pagaron fondos públicos por </w:t>
      </w:r>
      <w:r w:rsidDel="00000000" w:rsidR="00000000" w:rsidRPr="00000000">
        <w:rPr>
          <w:rFonts w:ascii="Proxima Nova" w:cs="Proxima Nova" w:eastAsia="Proxima Nova" w:hAnsi="Proxima Nova"/>
          <w:b w:val="1"/>
          <w:bCs w:val="1"/>
          <w:rtl w:val="0"/>
        </w:rPr>
        <w:t xml:space="preserve">servicios que nunca fueron recibidos</w:t>
      </w:r>
      <w:r w:rsidDel="00000000" w:rsidR="00000000" w:rsidRPr="00000000">
        <w:rPr>
          <w:rFonts w:ascii="Proxima Nova" w:cs="Proxima Nova" w:eastAsia="Proxima Nova" w:hAnsi="Proxima Nova"/>
          <w:rtl w:val="0"/>
        </w:rPr>
        <w:t xml:space="preserve">, se abultaron facturas y se cancelaron remuneraciones a personal sin contratos vigentes.</w:t>
      </w:r>
    </w:p>
    <w:p w:rsidR="00000000" w:rsidDel="00000000" w:rsidP="00000000" w:rsidRDefault="00000000" w:rsidRPr="00000000" w14:paraId="00000008">
      <w:pPr>
        <w:spacing w:after="240" w:before="240" w:lineRule="auto"/>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Esta conducta, originada bajo el mandato del actual diputado Tapia, ha intentado ser minimizada tanto por él como por la administración de Víctor Isla, calificándola como un simple "desorden administrativo". La contundencia del tribunal es inapelable: el dinero no se perdió por desorden, sino que fue desviado de sus fines legales. Calificar este escenario como un error de archivo es una desfachatez y un agravio a la inteligencia de los ciudadanos de Vallenar, especialmente considerando que estos recursos debieron financiar el futuro de los niños y niñas más vulnerables (Ley SEP y PIE)</w:t>
      </w:r>
    </w:p>
    <w:p w:rsidR="00000000" w:rsidDel="00000000" w:rsidP="00000000" w:rsidRDefault="00000000" w:rsidRPr="00000000" w14:paraId="00000009">
      <w:pPr>
        <w:pStyle w:val="Heading3"/>
        <w:keepNext w:val="0"/>
        <w:keepLines w:val="0"/>
        <w:spacing w:before="0" w:lineRule="auto"/>
        <w:jc w:val="both"/>
        <w:rPr>
          <w:rFonts w:ascii="Proxima Nova" w:cs="Proxima Nova" w:eastAsia="Proxima Nova" w:hAnsi="Proxima Nova"/>
          <w:b w:val="1"/>
          <w:bCs w:val="1"/>
          <w:color w:val="000000"/>
          <w:sz w:val="26"/>
          <w:szCs w:val="26"/>
        </w:rPr>
      </w:pPr>
      <w:bookmarkStart w:colFirst="0" w:colLast="0" w:name="_iach718alvsx" w:id="3"/>
      <w:bookmarkEnd w:id="3"/>
      <w:r w:rsidDel="00000000" w:rsidR="00000000" w:rsidRPr="00000000">
        <w:rPr>
          <w:rFonts w:ascii="Proxima Nova" w:cs="Proxima Nova" w:eastAsia="Proxima Nova" w:hAnsi="Proxima Nova"/>
          <w:b w:val="1"/>
          <w:bCs w:val="1"/>
          <w:color w:val="000000"/>
          <w:sz w:val="26"/>
          <w:szCs w:val="26"/>
          <w:rtl w:val="0"/>
        </w:rPr>
        <w:t xml:space="preserve">2. El fin de la persecución política</w:t>
      </w:r>
    </w:p>
    <w:p w:rsidR="00000000" w:rsidDel="00000000" w:rsidP="00000000" w:rsidRDefault="00000000" w:rsidRPr="00000000" w14:paraId="0000000A">
      <w:pPr>
        <w:spacing w:after="240" w:before="240" w:lineRule="auto"/>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Para intentar silenciar estas denuncias, se articuló una maquinaria de obstrucción desde el Concejo Municipal, integrada por exfuncionarios de la administración donde se originó este perjuicio patrimonial. Se instrumentalizó el sistema de justicia electoral mediante una acusación por "notable abandono de deberes" con el único fin de fabricar una cortina de humo.</w:t>
      </w:r>
    </w:p>
    <w:p w:rsidR="00000000" w:rsidDel="00000000" w:rsidP="00000000" w:rsidRDefault="00000000" w:rsidRPr="00000000" w14:paraId="0000000B">
      <w:pPr>
        <w:spacing w:after="240" w:before="240" w:lineRule="auto"/>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Hoy puedo declarar con absoluta tranquilidad que el </w:t>
      </w:r>
      <w:r w:rsidDel="00000000" w:rsidR="00000000" w:rsidRPr="00000000">
        <w:rPr>
          <w:rFonts w:ascii="Proxima Nova" w:cs="Proxima Nova" w:eastAsia="Proxima Nova" w:hAnsi="Proxima Nova"/>
          <w:b w:val="1"/>
          <w:bCs w:val="1"/>
          <w:rtl w:val="0"/>
        </w:rPr>
        <w:t xml:space="preserve">TRICEL (Rol 166-2025)</w:t>
      </w:r>
      <w:r w:rsidDel="00000000" w:rsidR="00000000" w:rsidRPr="00000000">
        <w:rPr>
          <w:rFonts w:ascii="Proxima Nova" w:cs="Proxima Nova" w:eastAsia="Proxima Nova" w:hAnsi="Proxima Nova"/>
          <w:rtl w:val="0"/>
        </w:rPr>
        <w:t xml:space="preserve"> ha rechazado íntegramente dicha acusación, ratificando mi total inocencia. Aquella maniobra procesal sólo buscaba proteger a los responsables de la pérdida de los 9.400 millones de pesos, intentando criminalizar a quien tuvo la voluntad de denunciar.</w:t>
      </w:r>
      <w:r w:rsidDel="00000000" w:rsidR="00000000" w:rsidRPr="00000000">
        <w:rPr>
          <w:rtl w:val="0"/>
        </w:rPr>
      </w:r>
    </w:p>
    <w:p w:rsidR="00000000" w:rsidDel="00000000" w:rsidP="00000000" w:rsidRDefault="00000000" w:rsidRPr="00000000" w14:paraId="0000000C">
      <w:pPr>
        <w:pStyle w:val="Heading3"/>
        <w:keepNext w:val="0"/>
        <w:keepLines w:val="0"/>
        <w:spacing w:before="0" w:lineRule="auto"/>
        <w:jc w:val="both"/>
        <w:rPr>
          <w:rFonts w:ascii="Proxima Nova" w:cs="Proxima Nova" w:eastAsia="Proxima Nova" w:hAnsi="Proxima Nova"/>
          <w:b w:val="1"/>
          <w:bCs w:val="1"/>
          <w:color w:val="000000"/>
          <w:sz w:val="26"/>
          <w:szCs w:val="26"/>
        </w:rPr>
      </w:pPr>
      <w:bookmarkStart w:colFirst="0" w:colLast="0" w:name="_ltyyzzowbw86" w:id="4"/>
      <w:bookmarkEnd w:id="4"/>
      <w:r w:rsidDel="00000000" w:rsidR="00000000" w:rsidRPr="00000000">
        <w:rPr>
          <w:rFonts w:ascii="Proxima Nova" w:cs="Proxima Nova" w:eastAsia="Proxima Nova" w:hAnsi="Proxima Nova"/>
          <w:b w:val="1"/>
          <w:bCs w:val="1"/>
          <w:color w:val="000000"/>
          <w:sz w:val="26"/>
          <w:szCs w:val="26"/>
          <w:rtl w:val="0"/>
        </w:rPr>
        <w:t xml:space="preserve">3. La Red de Protección que paraliza a Vallenar</w:t>
      </w:r>
    </w:p>
    <w:p w:rsidR="00000000" w:rsidDel="00000000" w:rsidP="00000000" w:rsidRDefault="00000000" w:rsidRPr="00000000" w14:paraId="0000000D">
      <w:pPr>
        <w:spacing w:after="240" w:before="240" w:lineRule="auto"/>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La falta de progreso en nuestra comuna es la consecuencia directa de una red de protección diseñada para garantizar la impunidad. Es imperativo que la ciudadanía comprenda quiénes han bloqueado la justicia: el Concejo Municipal que obstruyó sistemáticamente nuestras acciones legales estuvo integrado por exfuncionarios de la gestión de Cristian Tapia y antiguos concejales que debieron fiscalizar cuando se generó el desfalco.</w:t>
      </w:r>
    </w:p>
    <w:p w:rsidR="00000000" w:rsidDel="00000000" w:rsidP="00000000" w:rsidRDefault="00000000" w:rsidRPr="00000000" w14:paraId="0000000E">
      <w:pPr>
        <w:spacing w:after="240" w:before="240" w:lineRule="auto"/>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No actuaban como voces independientes, sino como juez y parte de una estructura que prefirió atacar mi gestión antes que perseguir la restitución del patrimonio de todos los vallenarinos. Su actuar no fue fiscalización, sino una maniobra de autoprotección. Vallenar no podrá prosperar mientras el municipio sea utilizado como un refugio donde se prefiere ocultar cenas, hoteles y pagos a "fantasmas" antes que defender el presupuesto destinado a las salas de clases y a los niños y niñas más necesitados de apoyo. La "puerta giratoria" entre cargos de confianza y asientos en el Concejo ha sido el principal obstáculo para la transparencia que nuestra ciudad exige.</w:t>
      </w: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jc w:val="both"/>
        <w:rPr>
          <w:rFonts w:ascii="Proxima Nova" w:cs="Proxima Nova" w:eastAsia="Proxima Nova" w:hAnsi="Proxima Nova"/>
          <w:b w:val="1"/>
          <w:bCs w:val="1"/>
          <w:color w:val="000000"/>
          <w:sz w:val="26"/>
          <w:szCs w:val="26"/>
        </w:rPr>
      </w:pPr>
      <w:bookmarkStart w:colFirst="0" w:colLast="0" w:name="_tgsmna2kzf4f" w:id="5"/>
      <w:bookmarkEnd w:id="5"/>
      <w:r w:rsidDel="00000000" w:rsidR="00000000" w:rsidRPr="00000000">
        <w:rPr>
          <w:rFonts w:ascii="Proxima Nova" w:cs="Proxima Nova" w:eastAsia="Proxima Nova" w:hAnsi="Proxima Nova"/>
          <w:b w:val="1"/>
          <w:bCs w:val="1"/>
          <w:color w:val="000000"/>
          <w:sz w:val="26"/>
          <w:szCs w:val="26"/>
          <w:rtl w:val="0"/>
        </w:rPr>
        <w:t xml:space="preserve">Dignidad, ética y el valor de la probidad</w:t>
      </w:r>
    </w:p>
    <w:p w:rsidR="00000000" w:rsidDel="00000000" w:rsidP="00000000" w:rsidRDefault="00000000" w:rsidRPr="00000000" w14:paraId="00000010">
      <w:pPr>
        <w:spacing w:after="240" w:before="240" w:lineRule="auto"/>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Hoy no tengo ningún interés en ocupar cargos públicos. Estoy enfocado en mi trabajo en el sector privado, feliz y viviendo lejos de donde se me maltrató tanto a mí y, en especial, a mi familia. Si alzo la voz, es porque solo quiero que se haga justicia.</w:t>
      </w:r>
    </w:p>
    <w:p w:rsidR="00000000" w:rsidDel="00000000" w:rsidP="00000000" w:rsidRDefault="00000000" w:rsidRPr="00000000" w14:paraId="00000011">
      <w:pPr>
        <w:spacing w:after="240" w:before="240" w:lineRule="auto"/>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Estoy convencido de que la política debe ser un instrumento para cambiar la vida de quienes más lo necesitan; un buen político logra eso, pero uno malo es sinónimo de pobreza. Siempre actuamos con la verdad a cuestas, aunque el camino fuera solitario y lleno de ataques personales. Esta sentencia judicial no es sólo un triunfo personal; es un triunfo para cada ciudadano que cree que la política debe ser un instrumento de servicio y no una agencia de empleos para amigos y redes de protección.</w:t>
      </w:r>
    </w:p>
    <w:p w:rsidR="00000000" w:rsidDel="00000000" w:rsidP="00000000" w:rsidRDefault="00000000" w:rsidRPr="00000000" w14:paraId="00000012">
      <w:pPr>
        <w:spacing w:after="240" w:lineRule="auto"/>
        <w:jc w:val="both"/>
        <w:rPr>
          <w:rFonts w:ascii="Proxima Nova" w:cs="Proxima Nova" w:eastAsia="Proxima Nova" w:hAnsi="Proxima Nova"/>
          <w:b w:val="1"/>
          <w:bCs w:val="1"/>
        </w:rPr>
      </w:pPr>
      <w:r w:rsidDel="00000000" w:rsidR="00000000" w:rsidRPr="00000000">
        <w:rPr>
          <w:rtl w:val="0"/>
        </w:rPr>
      </w:r>
    </w:p>
    <w:p w:rsidR="00000000" w:rsidDel="00000000" w:rsidP="00000000" w:rsidRDefault="00000000" w:rsidRPr="00000000" w14:paraId="00000013">
      <w:pPr>
        <w:spacing w:after="240" w:lineRule="auto"/>
        <w:jc w:val="both"/>
        <w:rPr>
          <w:rFonts w:ascii="Proxima Nova" w:cs="Proxima Nova" w:eastAsia="Proxima Nova" w:hAnsi="Proxima Nova"/>
          <w:b w:val="1"/>
          <w:bCs w:val="1"/>
        </w:rPr>
      </w:pPr>
      <w:r w:rsidDel="00000000" w:rsidR="00000000" w:rsidRPr="00000000">
        <w:rPr>
          <w:rtl w:val="0"/>
        </w:rPr>
      </w:r>
    </w:p>
    <w:p w:rsidR="00000000" w:rsidDel="00000000" w:rsidP="00000000" w:rsidRDefault="00000000" w:rsidRPr="00000000" w14:paraId="00000014">
      <w:pPr>
        <w:spacing w:after="0" w:lineRule="auto"/>
        <w:jc w:val="center"/>
        <w:rPr>
          <w:rFonts w:ascii="Proxima Nova" w:cs="Proxima Nova" w:eastAsia="Proxima Nova" w:hAnsi="Proxima Nova"/>
          <w:b w:val="1"/>
          <w:bCs w:val="1"/>
        </w:rPr>
      </w:pPr>
      <w:r w:rsidDel="00000000" w:rsidR="00000000" w:rsidRPr="00000000">
        <w:rPr>
          <w:rFonts w:ascii="Proxima Nova" w:cs="Proxima Nova" w:eastAsia="Proxima Nova" w:hAnsi="Proxima Nova"/>
          <w:b w:val="1"/>
          <w:bCs w:val="1"/>
          <w:rtl w:val="0"/>
        </w:rPr>
        <w:t xml:space="preserve">Armando Flores Jiménez</w:t>
      </w:r>
    </w:p>
    <w:p w:rsidR="00000000" w:rsidDel="00000000" w:rsidP="00000000" w:rsidRDefault="00000000" w:rsidRPr="00000000" w14:paraId="00000015">
      <w:pPr>
        <w:spacing w:after="0" w:lineRule="auto"/>
        <w:jc w:val="center"/>
        <w:rPr>
          <w:rFonts w:ascii="Proxima Nova" w:cs="Proxima Nova" w:eastAsia="Proxima Nova" w:hAnsi="Proxima Nova"/>
          <w:i w:val="1"/>
          <w:iCs w:val="1"/>
        </w:rPr>
      </w:pPr>
      <w:r w:rsidDel="00000000" w:rsidR="00000000" w:rsidRPr="00000000">
        <w:rPr>
          <w:rFonts w:ascii="Proxima Nova" w:cs="Proxima Nova" w:eastAsia="Proxima Nova" w:hAnsi="Proxima Nova"/>
          <w:i w:val="1"/>
          <w:iCs w:val="1"/>
          <w:rtl w:val="0"/>
        </w:rPr>
        <w:t xml:space="preserve">Exalcalde de Vallenar</w:t>
      </w:r>
    </w:p>
    <w:p w:rsidR="00000000" w:rsidDel="00000000" w:rsidP="00000000" w:rsidRDefault="00000000" w:rsidRPr="00000000" w14:paraId="00000016">
      <w:pPr>
        <w:spacing w:after="0" w:lineRule="auto"/>
        <w:jc w:val="center"/>
        <w:rPr>
          <w:rFonts w:ascii="Proxima Nova" w:cs="Proxima Nova" w:eastAsia="Proxima Nova" w:hAnsi="Proxima Nova"/>
          <w:i w:val="1"/>
          <w:iCs w:val="1"/>
        </w:rPr>
      </w:pPr>
      <w:r w:rsidDel="00000000" w:rsidR="00000000" w:rsidRPr="00000000">
        <w:rPr>
          <w:rFonts w:ascii="Proxima Nova" w:cs="Proxima Nova" w:eastAsia="Proxima Nova" w:hAnsi="Proxima Nova"/>
          <w:i w:val="1"/>
          <w:iCs w:val="1"/>
          <w:rtl w:val="0"/>
        </w:rPr>
        <w:t xml:space="preserve">2021 - 2024</w:t>
      </w:r>
    </w:p>
    <w:p w:rsidR="00000000" w:rsidDel="00000000" w:rsidP="00000000" w:rsidRDefault="00000000" w:rsidRPr="00000000" w14:paraId="0000001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